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9D44" w14:textId="20E6102B" w:rsidR="009533D0" w:rsidRDefault="007C6D99">
      <w:pPr>
        <w:rPr>
          <w:b/>
          <w:bCs/>
        </w:rPr>
      </w:pPr>
      <w:r>
        <w:rPr>
          <w:b/>
          <w:bCs/>
        </w:rPr>
        <w:t xml:space="preserve">GEDRAGSCODE </w:t>
      </w:r>
      <w:proofErr w:type="gramStart"/>
      <w:r>
        <w:rPr>
          <w:b/>
          <w:bCs/>
        </w:rPr>
        <w:t>DTN</w:t>
      </w:r>
      <w:r w:rsidR="007200AD">
        <w:rPr>
          <w:b/>
          <w:bCs/>
        </w:rPr>
        <w:t xml:space="preserve"> /</w:t>
      </w:r>
      <w:proofErr w:type="gramEnd"/>
      <w:r w:rsidR="007200AD">
        <w:rPr>
          <w:b/>
          <w:bCs/>
        </w:rPr>
        <w:t xml:space="preserve"> </w:t>
      </w:r>
      <w:r w:rsidR="00033F48">
        <w:rPr>
          <w:b/>
          <w:bCs/>
        </w:rPr>
        <w:t>Gedragsregels</w:t>
      </w:r>
      <w:r w:rsidR="009533D0">
        <w:rPr>
          <w:b/>
          <w:bCs/>
        </w:rPr>
        <w:t xml:space="preserve"> op de baan </w:t>
      </w:r>
    </w:p>
    <w:p w14:paraId="2DA9C4A8" w14:textId="77777777" w:rsidR="007200AD" w:rsidRDefault="007200AD">
      <w:pPr>
        <w:rPr>
          <w:b/>
          <w:bCs/>
        </w:rPr>
      </w:pPr>
    </w:p>
    <w:p w14:paraId="38FB3740" w14:textId="77777777" w:rsidR="007200AD" w:rsidRDefault="007200AD">
      <w:pPr>
        <w:rPr>
          <w:b/>
          <w:bCs/>
        </w:rPr>
      </w:pPr>
    </w:p>
    <w:p w14:paraId="68274026" w14:textId="4925656B" w:rsidR="0000293C" w:rsidRPr="007200AD" w:rsidRDefault="009A3A3A">
      <w:pPr>
        <w:rPr>
          <w:sz w:val="24"/>
          <w:szCs w:val="24"/>
        </w:rPr>
      </w:pPr>
      <w:r w:rsidRPr="007200AD">
        <w:rPr>
          <w:sz w:val="24"/>
          <w:szCs w:val="24"/>
        </w:rPr>
        <w:t xml:space="preserve">Wij zijn </w:t>
      </w:r>
      <w:r w:rsidR="005A3018" w:rsidRPr="007200AD">
        <w:rPr>
          <w:sz w:val="24"/>
          <w:szCs w:val="24"/>
        </w:rPr>
        <w:t>een recreatieve club met een wedstrijd spirit! Dat betekent dat we naast plezier in het spel, ook het beste uit onszelf en de ander willen halen.</w:t>
      </w:r>
      <w:r w:rsidR="0000293C" w:rsidRPr="007200AD">
        <w:rPr>
          <w:sz w:val="24"/>
          <w:szCs w:val="24"/>
        </w:rPr>
        <w:t xml:space="preserve">                                   </w:t>
      </w:r>
    </w:p>
    <w:p w14:paraId="1CD4D547" w14:textId="77777777" w:rsidR="0000293C" w:rsidRPr="007200AD" w:rsidRDefault="009A3A3A">
      <w:pPr>
        <w:rPr>
          <w:sz w:val="24"/>
          <w:szCs w:val="24"/>
        </w:rPr>
      </w:pPr>
      <w:r w:rsidRPr="007200AD">
        <w:rPr>
          <w:sz w:val="24"/>
          <w:szCs w:val="24"/>
        </w:rPr>
        <w:t>We streven</w:t>
      </w:r>
      <w:r w:rsidR="005A3018" w:rsidRPr="007200AD">
        <w:rPr>
          <w:sz w:val="24"/>
          <w:szCs w:val="24"/>
        </w:rPr>
        <w:t xml:space="preserve"> ernaar een club te zijn waar </w:t>
      </w:r>
      <w:r w:rsidR="0074243F" w:rsidRPr="007200AD">
        <w:rPr>
          <w:sz w:val="24"/>
          <w:szCs w:val="24"/>
        </w:rPr>
        <w:t xml:space="preserve">niet alleen </w:t>
      </w:r>
      <w:r w:rsidR="005A3018" w:rsidRPr="007200AD">
        <w:rPr>
          <w:sz w:val="24"/>
          <w:szCs w:val="24"/>
        </w:rPr>
        <w:t>sportiviteit hoog in het vaandel staat</w:t>
      </w:r>
      <w:r w:rsidR="0074243F" w:rsidRPr="007200AD">
        <w:rPr>
          <w:sz w:val="24"/>
          <w:szCs w:val="24"/>
        </w:rPr>
        <w:t xml:space="preserve">, maar waar ook een vriendschappelijke en respectvolle omgang met elkaar leidend is. </w:t>
      </w:r>
      <w:r w:rsidR="0000293C" w:rsidRPr="007200AD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59607E7E" w14:textId="77777777" w:rsidR="00FF572B" w:rsidRPr="007200AD" w:rsidRDefault="009A3A3A">
      <w:pPr>
        <w:rPr>
          <w:sz w:val="24"/>
          <w:szCs w:val="24"/>
        </w:rPr>
      </w:pPr>
      <w:r w:rsidRPr="007200AD">
        <w:rPr>
          <w:sz w:val="24"/>
          <w:szCs w:val="24"/>
        </w:rPr>
        <w:t xml:space="preserve">Wij houden een gezamenlijke warming-up en </w:t>
      </w:r>
      <w:proofErr w:type="spellStart"/>
      <w:r w:rsidRPr="007200AD">
        <w:rPr>
          <w:sz w:val="24"/>
          <w:szCs w:val="24"/>
        </w:rPr>
        <w:t>cooling</w:t>
      </w:r>
      <w:proofErr w:type="spellEnd"/>
      <w:r w:rsidRPr="007200AD">
        <w:rPr>
          <w:sz w:val="24"/>
          <w:szCs w:val="24"/>
        </w:rPr>
        <w:t xml:space="preserve"> down onder begeleiding van een van de leden. Goed voor je spieren en goed voor het </w:t>
      </w:r>
      <w:r w:rsidR="0074243F" w:rsidRPr="007200AD">
        <w:rPr>
          <w:sz w:val="24"/>
          <w:szCs w:val="24"/>
        </w:rPr>
        <w:t>club</w:t>
      </w:r>
      <w:r w:rsidRPr="007200AD">
        <w:rPr>
          <w:sz w:val="24"/>
          <w:szCs w:val="24"/>
        </w:rPr>
        <w:t>gevoel. Graag</w:t>
      </w:r>
      <w:r w:rsidR="0000293C" w:rsidRPr="007200AD">
        <w:rPr>
          <w:sz w:val="24"/>
          <w:szCs w:val="24"/>
        </w:rPr>
        <w:t xml:space="preserve"> </w:t>
      </w:r>
      <w:r w:rsidRPr="007200AD">
        <w:rPr>
          <w:sz w:val="24"/>
          <w:szCs w:val="24"/>
        </w:rPr>
        <w:t>aan meedoen dus!</w:t>
      </w:r>
      <w:r w:rsidR="0000293C" w:rsidRPr="007200AD">
        <w:rPr>
          <w:sz w:val="24"/>
          <w:szCs w:val="24"/>
        </w:rPr>
        <w:t xml:space="preserve">   </w:t>
      </w:r>
    </w:p>
    <w:p w14:paraId="5766EBFF" w14:textId="58943BC0" w:rsidR="0000293C" w:rsidRPr="007200AD" w:rsidRDefault="00FF572B">
      <w:pPr>
        <w:rPr>
          <w:sz w:val="24"/>
          <w:szCs w:val="24"/>
        </w:rPr>
      </w:pPr>
      <w:r w:rsidRPr="007200AD">
        <w:rPr>
          <w:sz w:val="24"/>
          <w:szCs w:val="24"/>
        </w:rPr>
        <w:t xml:space="preserve">We spelen doorgaans dubbelspel. In het geval het aantal spelers niet deelbaar is door 4, draait de laatst in de hal aangekomen speler in </w:t>
      </w:r>
      <w:proofErr w:type="spellStart"/>
      <w:r w:rsidRPr="007200AD">
        <w:rPr>
          <w:sz w:val="24"/>
          <w:szCs w:val="24"/>
        </w:rPr>
        <w:t>in</w:t>
      </w:r>
      <w:proofErr w:type="spellEnd"/>
      <w:r w:rsidRPr="007200AD">
        <w:rPr>
          <w:sz w:val="24"/>
          <w:szCs w:val="24"/>
        </w:rPr>
        <w:t xml:space="preserve"> baan 1. Zijn er twee boventallige spelers, dan kunnen de laatst aangekomenen een enkelspel spelen</w:t>
      </w:r>
      <w:r w:rsidR="0000293C" w:rsidRPr="007200AD"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292F5EA7" w14:textId="77777777" w:rsidR="00490382" w:rsidRPr="007200AD" w:rsidRDefault="009D0A90">
      <w:pPr>
        <w:rPr>
          <w:sz w:val="24"/>
          <w:szCs w:val="24"/>
        </w:rPr>
      </w:pPr>
      <w:r w:rsidRPr="007200AD">
        <w:rPr>
          <w:sz w:val="24"/>
          <w:szCs w:val="24"/>
        </w:rPr>
        <w:t xml:space="preserve">Vergewis je bij aanvang van een partijtje of </w:t>
      </w:r>
      <w:r w:rsidR="00490382" w:rsidRPr="007200AD">
        <w:rPr>
          <w:sz w:val="24"/>
          <w:szCs w:val="24"/>
        </w:rPr>
        <w:t xml:space="preserve">je </w:t>
      </w:r>
      <w:r w:rsidR="0074243F" w:rsidRPr="007200AD">
        <w:rPr>
          <w:sz w:val="24"/>
          <w:szCs w:val="24"/>
        </w:rPr>
        <w:t xml:space="preserve">elkaars namen </w:t>
      </w:r>
      <w:r w:rsidR="00490382" w:rsidRPr="007200AD">
        <w:rPr>
          <w:sz w:val="24"/>
          <w:szCs w:val="24"/>
        </w:rPr>
        <w:t>kent</w:t>
      </w:r>
      <w:r w:rsidRPr="007200AD">
        <w:rPr>
          <w:sz w:val="24"/>
          <w:szCs w:val="24"/>
        </w:rPr>
        <w:t xml:space="preserve">. </w:t>
      </w:r>
      <w:r w:rsidR="009A3A3A" w:rsidRPr="007200AD">
        <w:rPr>
          <w:sz w:val="24"/>
          <w:szCs w:val="24"/>
        </w:rPr>
        <w:t>Noem</w:t>
      </w:r>
      <w:r w:rsidRPr="007200AD">
        <w:rPr>
          <w:sz w:val="24"/>
          <w:szCs w:val="24"/>
        </w:rPr>
        <w:t xml:space="preserve"> </w:t>
      </w:r>
      <w:r w:rsidR="00490382" w:rsidRPr="007200AD">
        <w:rPr>
          <w:sz w:val="24"/>
          <w:szCs w:val="24"/>
        </w:rPr>
        <w:t>eventueel</w:t>
      </w:r>
      <w:r w:rsidR="009A3A3A" w:rsidRPr="007200AD">
        <w:rPr>
          <w:sz w:val="24"/>
          <w:szCs w:val="24"/>
        </w:rPr>
        <w:t xml:space="preserve"> </w:t>
      </w:r>
      <w:r w:rsidRPr="007200AD">
        <w:rPr>
          <w:sz w:val="24"/>
          <w:szCs w:val="24"/>
        </w:rPr>
        <w:t xml:space="preserve">je </w:t>
      </w:r>
      <w:r w:rsidR="009A3A3A" w:rsidRPr="007200AD">
        <w:rPr>
          <w:sz w:val="24"/>
          <w:szCs w:val="24"/>
        </w:rPr>
        <w:t>eigen naam. Dat nodigt de anderen uit hetzelfde te doen.</w:t>
      </w:r>
      <w:r w:rsidR="0000293C" w:rsidRPr="007200AD">
        <w:rPr>
          <w:sz w:val="24"/>
          <w:szCs w:val="24"/>
        </w:rPr>
        <w:t xml:space="preserve"> </w:t>
      </w:r>
    </w:p>
    <w:p w14:paraId="31B4A764" w14:textId="62603856" w:rsidR="0000293C" w:rsidRPr="007200AD" w:rsidRDefault="00490382">
      <w:pPr>
        <w:rPr>
          <w:sz w:val="24"/>
          <w:szCs w:val="24"/>
        </w:rPr>
      </w:pPr>
      <w:r w:rsidRPr="007200AD">
        <w:rPr>
          <w:sz w:val="24"/>
          <w:szCs w:val="24"/>
        </w:rPr>
        <w:t xml:space="preserve">Evenals in andere sporten gebruikelijk </w:t>
      </w:r>
      <w:r w:rsidR="00FF572B" w:rsidRPr="007200AD">
        <w:rPr>
          <w:sz w:val="24"/>
          <w:szCs w:val="24"/>
        </w:rPr>
        <w:t xml:space="preserve">is </w:t>
      </w:r>
      <w:r w:rsidRPr="007200AD">
        <w:rPr>
          <w:sz w:val="24"/>
          <w:szCs w:val="24"/>
        </w:rPr>
        <w:t>bedankt of feliciteert men elkaar aan het eind van een partijtje</w:t>
      </w:r>
      <w:r w:rsidR="00FF572B" w:rsidRPr="007200AD">
        <w:rPr>
          <w:sz w:val="24"/>
          <w:szCs w:val="24"/>
        </w:rPr>
        <w:t xml:space="preserve"> met elkaar de hand te schudden of de rackets tegen elkaar te tikken </w:t>
      </w:r>
      <w:r w:rsidR="0000293C" w:rsidRPr="007200AD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42FEC70F" w14:textId="77777777" w:rsidR="0000293C" w:rsidRPr="007200AD" w:rsidRDefault="009D0A90">
      <w:pPr>
        <w:rPr>
          <w:sz w:val="24"/>
          <w:szCs w:val="24"/>
        </w:rPr>
      </w:pPr>
      <w:r w:rsidRPr="007200AD">
        <w:rPr>
          <w:sz w:val="24"/>
          <w:szCs w:val="24"/>
        </w:rPr>
        <w:t>Wij spelen volgens een toss systeem. Spelers van diverse niveaus spelen met en tegen elkaar. Wees positief over de inzet van je medespeler. Geef elkaar een goed gevoel!</w:t>
      </w:r>
      <w:r w:rsidR="0000293C" w:rsidRPr="007200AD"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603DA491" w14:textId="77777777" w:rsidR="00033F48" w:rsidRPr="007200AD" w:rsidRDefault="009D0A90">
      <w:pPr>
        <w:rPr>
          <w:sz w:val="24"/>
          <w:szCs w:val="24"/>
        </w:rPr>
      </w:pPr>
      <w:r w:rsidRPr="007200AD">
        <w:rPr>
          <w:sz w:val="24"/>
          <w:szCs w:val="24"/>
        </w:rPr>
        <w:t xml:space="preserve">Rolt een bal tijdens het spel op de naastgelegen baan, </w:t>
      </w:r>
      <w:r w:rsidR="008C700C" w:rsidRPr="007200AD">
        <w:rPr>
          <w:sz w:val="24"/>
          <w:szCs w:val="24"/>
        </w:rPr>
        <w:t xml:space="preserve">waarschuw wanneer een speler van die baan erover kan vallen. Is dat risico er niet, </w:t>
      </w:r>
      <w:r w:rsidRPr="007200AD">
        <w:rPr>
          <w:sz w:val="24"/>
          <w:szCs w:val="24"/>
        </w:rPr>
        <w:t xml:space="preserve">wacht </w:t>
      </w:r>
      <w:r w:rsidR="008C700C" w:rsidRPr="007200AD">
        <w:rPr>
          <w:sz w:val="24"/>
          <w:szCs w:val="24"/>
        </w:rPr>
        <w:t xml:space="preserve">dan </w:t>
      </w:r>
      <w:r w:rsidRPr="007200AD">
        <w:rPr>
          <w:sz w:val="24"/>
          <w:szCs w:val="24"/>
        </w:rPr>
        <w:t>even</w:t>
      </w:r>
      <w:r w:rsidR="008C700C" w:rsidRPr="007200AD">
        <w:rPr>
          <w:sz w:val="24"/>
          <w:szCs w:val="24"/>
        </w:rPr>
        <w:t xml:space="preserve"> </w:t>
      </w:r>
      <w:r w:rsidRPr="007200AD">
        <w:rPr>
          <w:sz w:val="24"/>
          <w:szCs w:val="24"/>
        </w:rPr>
        <w:t>tot de rally op die baan is afgelopen.</w:t>
      </w:r>
      <w:r w:rsidR="008C700C" w:rsidRPr="007200AD">
        <w:rPr>
          <w:sz w:val="24"/>
          <w:szCs w:val="24"/>
        </w:rPr>
        <w:t xml:space="preserve"> Meestal rolt een van de spelers van die baan de bal terug naar jouw baan. </w:t>
      </w:r>
      <w:r w:rsidR="0000293C" w:rsidRPr="007200AD">
        <w:rPr>
          <w:sz w:val="24"/>
          <w:szCs w:val="24"/>
        </w:rPr>
        <w:t xml:space="preserve"> </w:t>
      </w:r>
    </w:p>
    <w:p w14:paraId="15C91939" w14:textId="066D6736" w:rsidR="0000293C" w:rsidRPr="007200AD" w:rsidRDefault="00033F48">
      <w:pPr>
        <w:rPr>
          <w:sz w:val="24"/>
          <w:szCs w:val="24"/>
        </w:rPr>
      </w:pPr>
      <w:r w:rsidRPr="007200AD">
        <w:rPr>
          <w:color w:val="000000"/>
          <w:sz w:val="24"/>
          <w:szCs w:val="24"/>
        </w:rPr>
        <w:t xml:space="preserve">Speel een “let” bal indien er twijfel bestaat of een </w:t>
      </w:r>
      <w:proofErr w:type="gramStart"/>
      <w:r w:rsidRPr="007200AD">
        <w:rPr>
          <w:color w:val="000000"/>
          <w:sz w:val="24"/>
          <w:szCs w:val="24"/>
        </w:rPr>
        <w:t>bal  in</w:t>
      </w:r>
      <w:proofErr w:type="gramEnd"/>
      <w:r w:rsidRPr="007200AD">
        <w:rPr>
          <w:color w:val="000000"/>
          <w:sz w:val="24"/>
          <w:szCs w:val="24"/>
        </w:rPr>
        <w:t xml:space="preserve"> of uit is.</w:t>
      </w:r>
      <w:r w:rsidR="0000293C" w:rsidRPr="007200AD">
        <w:rPr>
          <w:sz w:val="24"/>
          <w:szCs w:val="24"/>
        </w:rPr>
        <w:t xml:space="preserve">                                     </w:t>
      </w:r>
    </w:p>
    <w:p w14:paraId="0DF689C0" w14:textId="156375A0" w:rsidR="00044C1B" w:rsidRPr="007200AD" w:rsidRDefault="00044C1B">
      <w:pPr>
        <w:rPr>
          <w:sz w:val="24"/>
          <w:szCs w:val="24"/>
        </w:rPr>
      </w:pPr>
      <w:r w:rsidRPr="007200AD">
        <w:rPr>
          <w:sz w:val="24"/>
          <w:szCs w:val="24"/>
        </w:rPr>
        <w:t xml:space="preserve">Is jouw </w:t>
      </w:r>
      <w:r w:rsidR="003F0A0F" w:rsidRPr="007200AD">
        <w:rPr>
          <w:sz w:val="24"/>
          <w:szCs w:val="24"/>
        </w:rPr>
        <w:t>partij</w:t>
      </w:r>
      <w:r w:rsidRPr="007200AD">
        <w:rPr>
          <w:sz w:val="24"/>
          <w:szCs w:val="24"/>
        </w:rPr>
        <w:t xml:space="preserve"> afgelopen en ga je van kant wisselen, stap dan over </w:t>
      </w:r>
      <w:r w:rsidR="00033F48" w:rsidRPr="007200AD">
        <w:rPr>
          <w:sz w:val="24"/>
          <w:szCs w:val="24"/>
        </w:rPr>
        <w:t>h</w:t>
      </w:r>
      <w:r w:rsidRPr="007200AD">
        <w:rPr>
          <w:sz w:val="24"/>
          <w:szCs w:val="24"/>
        </w:rPr>
        <w:t>et net zonder dit naar beneden te drukken. Zo hebben de ‘buren’ er geen last</w:t>
      </w:r>
      <w:r w:rsidR="0000293C" w:rsidRPr="007200AD">
        <w:rPr>
          <w:sz w:val="24"/>
          <w:szCs w:val="24"/>
        </w:rPr>
        <w:t xml:space="preserve">                                                                   </w:t>
      </w:r>
      <w:r w:rsidRPr="007200AD">
        <w:rPr>
          <w:sz w:val="24"/>
          <w:szCs w:val="24"/>
        </w:rPr>
        <w:t xml:space="preserve">Omlopen kan natuurlijk </w:t>
      </w:r>
      <w:r w:rsidR="00530B10" w:rsidRPr="007200AD">
        <w:rPr>
          <w:sz w:val="24"/>
          <w:szCs w:val="24"/>
        </w:rPr>
        <w:t>ook</w:t>
      </w:r>
      <w:r w:rsidRPr="007200AD">
        <w:rPr>
          <w:sz w:val="24"/>
          <w:szCs w:val="24"/>
        </w:rPr>
        <w:t>.</w:t>
      </w:r>
      <w:r w:rsidR="00530B10" w:rsidRPr="007200AD">
        <w:rPr>
          <w:sz w:val="24"/>
          <w:szCs w:val="24"/>
        </w:rPr>
        <w:t xml:space="preserve"> Let er daarbij op dat je ruim om de</w:t>
      </w:r>
      <w:r w:rsidR="00F86179" w:rsidRPr="007200AD">
        <w:rPr>
          <w:sz w:val="24"/>
          <w:szCs w:val="24"/>
        </w:rPr>
        <w:t xml:space="preserve"> andere</w:t>
      </w:r>
      <w:r w:rsidR="00530B10" w:rsidRPr="007200AD">
        <w:rPr>
          <w:sz w:val="24"/>
          <w:szCs w:val="24"/>
        </w:rPr>
        <w:t xml:space="preserve"> banen</w:t>
      </w:r>
      <w:r w:rsidR="00F86179" w:rsidRPr="007200AD">
        <w:rPr>
          <w:sz w:val="24"/>
          <w:szCs w:val="24"/>
        </w:rPr>
        <w:t xml:space="preserve"> heen</w:t>
      </w:r>
      <w:r w:rsidR="00530B10" w:rsidRPr="007200AD">
        <w:rPr>
          <w:sz w:val="24"/>
          <w:szCs w:val="24"/>
        </w:rPr>
        <w:t xml:space="preserve"> loopt.</w:t>
      </w:r>
      <w:r w:rsidR="005A3018" w:rsidRPr="007200AD">
        <w:rPr>
          <w:sz w:val="24"/>
          <w:szCs w:val="24"/>
        </w:rPr>
        <w:t xml:space="preserve"> Lukt dat niet, wacht dan even tot de rally daar is afgelopen. Zo kunnen de spelers daar ongehinderd hun spel voortzetten. </w:t>
      </w:r>
    </w:p>
    <w:p w14:paraId="62160188" w14:textId="31E20F88" w:rsidR="00B150AB" w:rsidRPr="007200AD" w:rsidRDefault="00B150AB" w:rsidP="00B150AB">
      <w:pPr>
        <w:rPr>
          <w:sz w:val="24"/>
          <w:szCs w:val="24"/>
        </w:rPr>
      </w:pPr>
      <w:r w:rsidRPr="007200AD">
        <w:rPr>
          <w:sz w:val="24"/>
          <w:szCs w:val="24"/>
        </w:rPr>
        <w:t>Wanneer je met elkaar ‘in overleg bent’</w:t>
      </w:r>
      <w:r w:rsidR="00F86179" w:rsidRPr="007200AD">
        <w:rPr>
          <w:sz w:val="24"/>
          <w:szCs w:val="24"/>
        </w:rPr>
        <w:t xml:space="preserve">, </w:t>
      </w:r>
      <w:r w:rsidRPr="007200AD">
        <w:rPr>
          <w:sz w:val="24"/>
          <w:szCs w:val="24"/>
        </w:rPr>
        <w:t>voor,</w:t>
      </w:r>
      <w:r w:rsidR="00F86179" w:rsidRPr="007200AD">
        <w:rPr>
          <w:sz w:val="24"/>
          <w:szCs w:val="24"/>
        </w:rPr>
        <w:t xml:space="preserve"> </w:t>
      </w:r>
      <w:r w:rsidRPr="007200AD">
        <w:rPr>
          <w:sz w:val="24"/>
          <w:szCs w:val="24"/>
        </w:rPr>
        <w:t xml:space="preserve">tijdens of na het spel, zorg ervoor dat je de spelers op het veld ernaast niet hindert. Houd e.e.a. op ‘je eigen veld’.  </w:t>
      </w:r>
    </w:p>
    <w:p w14:paraId="08D2EF55" w14:textId="77777777" w:rsidR="007200AD" w:rsidRDefault="003A2802">
      <w:pPr>
        <w:rPr>
          <w:rFonts w:eastAsia="Times New Roman"/>
          <w:color w:val="000000"/>
          <w:sz w:val="24"/>
          <w:szCs w:val="24"/>
          <w:lang w:eastAsia="nl-NL"/>
        </w:rPr>
      </w:pPr>
      <w:r w:rsidRPr="007200AD">
        <w:rPr>
          <w:sz w:val="24"/>
          <w:szCs w:val="24"/>
        </w:rPr>
        <w:t>We spelen doorgaans 3 rondes van telkens een half uur.</w:t>
      </w:r>
      <w:r w:rsidR="00033F48" w:rsidRPr="007200AD">
        <w:rPr>
          <w:sz w:val="24"/>
          <w:szCs w:val="24"/>
        </w:rPr>
        <w:t xml:space="preserve"> </w:t>
      </w:r>
      <w:r w:rsidR="00033F48" w:rsidRPr="007200AD">
        <w:rPr>
          <w:rFonts w:eastAsia="Times New Roman"/>
          <w:color w:val="000000"/>
          <w:sz w:val="24"/>
          <w:szCs w:val="24"/>
          <w:lang w:eastAsia="nl-NL"/>
        </w:rPr>
        <w:t>Sommige spelers kiezen ervoor om na 2 rondes te stoppen. Meld dit dan aan de coördinator en blijf zoveel mogelijk aan de zijkant van de speelvelden</w:t>
      </w:r>
      <w:r w:rsidR="003F0A0F" w:rsidRPr="007200AD">
        <w:rPr>
          <w:rFonts w:eastAsia="Times New Roman"/>
          <w:color w:val="000000"/>
          <w:sz w:val="24"/>
          <w:szCs w:val="24"/>
          <w:lang w:eastAsia="nl-NL"/>
        </w:rPr>
        <w:t xml:space="preserve">, terwijl de “derde ronde spelers” naar “hun” baan gaan en </w:t>
      </w:r>
      <w:r w:rsidR="00033F48" w:rsidRPr="007200AD">
        <w:rPr>
          <w:rFonts w:eastAsia="Times New Roman"/>
          <w:color w:val="000000"/>
          <w:sz w:val="24"/>
          <w:szCs w:val="24"/>
          <w:lang w:eastAsia="nl-NL"/>
        </w:rPr>
        <w:t xml:space="preserve">snel met die ronde gestart </w:t>
      </w:r>
      <w:r w:rsidR="003F0A0F" w:rsidRPr="007200AD">
        <w:rPr>
          <w:rFonts w:eastAsia="Times New Roman"/>
          <w:color w:val="000000"/>
          <w:sz w:val="24"/>
          <w:szCs w:val="24"/>
          <w:lang w:eastAsia="nl-NL"/>
        </w:rPr>
        <w:t xml:space="preserve">kan </w:t>
      </w:r>
      <w:r w:rsidR="00033F48" w:rsidRPr="007200AD">
        <w:rPr>
          <w:rFonts w:eastAsia="Times New Roman"/>
          <w:color w:val="000000"/>
          <w:sz w:val="24"/>
          <w:szCs w:val="24"/>
          <w:lang w:eastAsia="nl-NL"/>
        </w:rPr>
        <w:t>worden.</w:t>
      </w:r>
    </w:p>
    <w:p w14:paraId="190E1BDC" w14:textId="5379E2E9" w:rsidR="005A3018" w:rsidRPr="007200AD" w:rsidRDefault="007200AD">
      <w:pPr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nl-NL"/>
        </w:rPr>
        <w:lastRenderedPageBreak/>
        <w:t>T</w:t>
      </w:r>
      <w:r w:rsidR="007C6D99" w:rsidRPr="007200AD">
        <w:rPr>
          <w:rFonts w:eastAsia="Times New Roman"/>
          <w:color w:val="000000"/>
          <w:sz w:val="24"/>
          <w:szCs w:val="24"/>
          <w:lang w:eastAsia="nl-NL"/>
        </w:rPr>
        <w:t>ot slot: het maken van foto’s/filmpjes mag. Maar het maken en delen van foto’s/filmpjes doen we alleen met toestemming van betrokkenen.</w:t>
      </w:r>
    </w:p>
    <w:p w14:paraId="0B229CF6" w14:textId="2F899180" w:rsidR="009D0A90" w:rsidRPr="007200AD" w:rsidRDefault="007C6D99">
      <w:pPr>
        <w:rPr>
          <w:sz w:val="24"/>
          <w:szCs w:val="24"/>
        </w:rPr>
      </w:pPr>
      <w:r w:rsidRPr="007200AD">
        <w:rPr>
          <w:sz w:val="24"/>
          <w:szCs w:val="24"/>
        </w:rPr>
        <w:br/>
        <w:t>Vastgesteld:</w:t>
      </w:r>
    </w:p>
    <w:p w14:paraId="3BAF4532" w14:textId="77777777" w:rsidR="007C6D99" w:rsidRPr="007200AD" w:rsidRDefault="007C6D99" w:rsidP="007C6D99">
      <w:pPr>
        <w:rPr>
          <w:sz w:val="24"/>
          <w:szCs w:val="24"/>
        </w:rPr>
      </w:pPr>
      <w:r w:rsidRPr="007200AD">
        <w:rPr>
          <w:sz w:val="24"/>
          <w:szCs w:val="24"/>
        </w:rPr>
        <w:t>Nootdorp 27 maart 2026</w:t>
      </w:r>
      <w:r w:rsidRPr="007200AD">
        <w:rPr>
          <w:sz w:val="24"/>
          <w:szCs w:val="24"/>
        </w:rPr>
        <w:br/>
      </w:r>
      <w:r w:rsidRPr="007200AD">
        <w:rPr>
          <w:sz w:val="24"/>
          <w:szCs w:val="24"/>
        </w:rPr>
        <w:br/>
      </w:r>
      <w:r w:rsidRPr="007200AD">
        <w:rPr>
          <w:sz w:val="24"/>
          <w:szCs w:val="24"/>
        </w:rPr>
        <w:br/>
        <w:t>Voorzitter,</w:t>
      </w:r>
      <w:proofErr w:type="gramStart"/>
      <w:r w:rsidRPr="007200AD">
        <w:rPr>
          <w:sz w:val="24"/>
          <w:szCs w:val="24"/>
        </w:rPr>
        <w:tab/>
        <w:t xml:space="preserve">  </w:t>
      </w:r>
      <w:r w:rsidRPr="007200AD">
        <w:rPr>
          <w:sz w:val="24"/>
          <w:szCs w:val="24"/>
        </w:rPr>
        <w:tab/>
      </w:r>
      <w:proofErr w:type="gramEnd"/>
      <w:r w:rsidRPr="007200AD">
        <w:rPr>
          <w:sz w:val="24"/>
          <w:szCs w:val="24"/>
        </w:rPr>
        <w:tab/>
      </w:r>
      <w:r w:rsidRPr="007200AD">
        <w:rPr>
          <w:sz w:val="24"/>
          <w:szCs w:val="24"/>
        </w:rPr>
        <w:tab/>
      </w:r>
      <w:r w:rsidRPr="007200AD">
        <w:rPr>
          <w:sz w:val="24"/>
          <w:szCs w:val="24"/>
        </w:rPr>
        <w:tab/>
      </w:r>
      <w:r w:rsidRPr="007200AD">
        <w:rPr>
          <w:sz w:val="24"/>
          <w:szCs w:val="24"/>
        </w:rPr>
        <w:tab/>
        <w:t xml:space="preserve">Secretaris, </w:t>
      </w:r>
    </w:p>
    <w:p w14:paraId="4DFE737F" w14:textId="77777777" w:rsidR="007C6D99" w:rsidRPr="007200AD" w:rsidRDefault="007C6D99" w:rsidP="007C6D99">
      <w:pPr>
        <w:rPr>
          <w:sz w:val="24"/>
          <w:szCs w:val="24"/>
        </w:rPr>
      </w:pPr>
      <w:r w:rsidRPr="007200AD">
        <w:rPr>
          <w:b/>
          <w:bCs/>
          <w:noProof/>
          <w:sz w:val="24"/>
          <w:szCs w:val="24"/>
        </w:rPr>
        <w:drawing>
          <wp:inline distT="0" distB="0" distL="0" distR="0" wp14:anchorId="422DE971" wp14:editId="7661656B">
            <wp:extent cx="1844040" cy="866775"/>
            <wp:effectExtent l="0" t="0" r="381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905" cy="87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0AD">
        <w:rPr>
          <w:sz w:val="24"/>
          <w:szCs w:val="24"/>
        </w:rPr>
        <w:tab/>
      </w:r>
      <w:r w:rsidRPr="007200AD">
        <w:rPr>
          <w:sz w:val="24"/>
          <w:szCs w:val="24"/>
        </w:rPr>
        <w:tab/>
      </w:r>
      <w:r w:rsidRPr="007200AD">
        <w:rPr>
          <w:noProof/>
          <w:sz w:val="24"/>
          <w:szCs w:val="24"/>
        </w:rPr>
        <w:drawing>
          <wp:inline distT="0" distB="0" distL="0" distR="0" wp14:anchorId="117CC41E" wp14:editId="7A7C6B51">
            <wp:extent cx="2761922" cy="1190625"/>
            <wp:effectExtent l="0" t="0" r="63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060" cy="119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1A1EF" w14:textId="77777777" w:rsidR="007C6D99" w:rsidRPr="007200AD" w:rsidRDefault="007C6D99" w:rsidP="007C6D99">
      <w:pPr>
        <w:rPr>
          <w:sz w:val="24"/>
          <w:szCs w:val="24"/>
        </w:rPr>
      </w:pPr>
      <w:r w:rsidRPr="007200AD">
        <w:rPr>
          <w:sz w:val="24"/>
          <w:szCs w:val="24"/>
        </w:rPr>
        <w:t>Jos Arends</w:t>
      </w:r>
      <w:r w:rsidRPr="007200AD">
        <w:rPr>
          <w:sz w:val="24"/>
          <w:szCs w:val="24"/>
        </w:rPr>
        <w:tab/>
      </w:r>
      <w:r w:rsidRPr="007200AD">
        <w:rPr>
          <w:sz w:val="24"/>
          <w:szCs w:val="24"/>
        </w:rPr>
        <w:tab/>
      </w:r>
      <w:r w:rsidRPr="007200AD">
        <w:rPr>
          <w:sz w:val="24"/>
          <w:szCs w:val="24"/>
        </w:rPr>
        <w:tab/>
      </w:r>
      <w:r w:rsidRPr="007200AD">
        <w:rPr>
          <w:sz w:val="24"/>
          <w:szCs w:val="24"/>
        </w:rPr>
        <w:tab/>
      </w:r>
      <w:r w:rsidRPr="007200AD">
        <w:rPr>
          <w:sz w:val="24"/>
          <w:szCs w:val="24"/>
        </w:rPr>
        <w:tab/>
      </w:r>
      <w:r w:rsidRPr="007200AD">
        <w:rPr>
          <w:sz w:val="24"/>
          <w:szCs w:val="24"/>
        </w:rPr>
        <w:tab/>
        <w:t>Hilda Boot</w:t>
      </w:r>
    </w:p>
    <w:p w14:paraId="459E4313" w14:textId="14CE1CA7" w:rsidR="007C6D99" w:rsidRPr="007200AD" w:rsidRDefault="007C6D99">
      <w:pPr>
        <w:rPr>
          <w:sz w:val="24"/>
          <w:szCs w:val="24"/>
        </w:rPr>
      </w:pPr>
    </w:p>
    <w:sectPr w:rsidR="007C6D99" w:rsidRPr="00720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44BB7"/>
    <w:multiLevelType w:val="hybridMultilevel"/>
    <w:tmpl w:val="7FFC5D3C"/>
    <w:lvl w:ilvl="0" w:tplc="823822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7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3A"/>
    <w:rsid w:val="0000293C"/>
    <w:rsid w:val="00033F48"/>
    <w:rsid w:val="00044C1B"/>
    <w:rsid w:val="001236E0"/>
    <w:rsid w:val="001F4C97"/>
    <w:rsid w:val="002D6896"/>
    <w:rsid w:val="002F616F"/>
    <w:rsid w:val="00323150"/>
    <w:rsid w:val="003A2802"/>
    <w:rsid w:val="003F0A0F"/>
    <w:rsid w:val="003F706B"/>
    <w:rsid w:val="00490382"/>
    <w:rsid w:val="00530208"/>
    <w:rsid w:val="00530B10"/>
    <w:rsid w:val="005A3018"/>
    <w:rsid w:val="007200AD"/>
    <w:rsid w:val="0074243F"/>
    <w:rsid w:val="007C6D99"/>
    <w:rsid w:val="008127EB"/>
    <w:rsid w:val="008C700C"/>
    <w:rsid w:val="009533D0"/>
    <w:rsid w:val="009A3A3A"/>
    <w:rsid w:val="009C4C52"/>
    <w:rsid w:val="009D0A90"/>
    <w:rsid w:val="00A41B19"/>
    <w:rsid w:val="00B150AB"/>
    <w:rsid w:val="00B35BC4"/>
    <w:rsid w:val="00CF7A46"/>
    <w:rsid w:val="00EB1921"/>
    <w:rsid w:val="00F86179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0A2E"/>
  <w15:chartTrackingRefBased/>
  <w15:docId w15:val="{1946948A-4A59-4931-AFAE-6A074A73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8"/>
        <w:szCs w:val="2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3A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3A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3A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3A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3A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3A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3A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3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3A3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3A3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3A3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3A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3A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3A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3A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3A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3A3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at">
    <w:name w:val="Quote"/>
    <w:basedOn w:val="Standaard"/>
    <w:next w:val="Standaard"/>
    <w:link w:val="CitaatChar"/>
    <w:uiPriority w:val="29"/>
    <w:qFormat/>
    <w:rsid w:val="009A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3A3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3A3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3A3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3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3A3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3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mariette.scheltens@gmail.com</cp:lastModifiedBy>
  <cp:revision>2</cp:revision>
  <cp:lastPrinted>2025-12-06T09:40:00Z</cp:lastPrinted>
  <dcterms:created xsi:type="dcterms:W3CDTF">2026-04-01T12:11:00Z</dcterms:created>
  <dcterms:modified xsi:type="dcterms:W3CDTF">2026-04-01T12:11:00Z</dcterms:modified>
</cp:coreProperties>
</file>